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E" w:rsidRPr="002E50DE" w:rsidRDefault="002E50DE" w:rsidP="002E50D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2E50DE">
        <w:rPr>
          <w:rStyle w:val="Tytuksiki"/>
          <w:rFonts w:eastAsia="Times New Roman"/>
          <w:color w:val="17365D"/>
          <w:sz w:val="34"/>
          <w:szCs w:val="34"/>
        </w:rPr>
        <w:t xml:space="preserve">Regulamin promocji „pakiety internetowe”  </w:t>
      </w:r>
    </w:p>
    <w:p w:rsidR="002E50DE" w:rsidRPr="002E50DE" w:rsidRDefault="002E50DE" w:rsidP="002E50DE">
      <w:pPr>
        <w:pBdr>
          <w:bottom w:val="single" w:sz="8" w:space="0" w:color="4F81BD"/>
        </w:pBdr>
        <w:spacing w:after="300" w:line="240" w:lineRule="auto"/>
        <w:ind w:left="-567" w:right="-567"/>
        <w:contextualSpacing/>
        <w:jc w:val="center"/>
        <w:rPr>
          <w:rStyle w:val="Tytuksiki"/>
          <w:rFonts w:eastAsia="Times New Roman" w:cs="Calibri"/>
          <w:color w:val="17365D"/>
          <w:sz w:val="12"/>
          <w:szCs w:val="34"/>
        </w:rPr>
      </w:pPr>
    </w:p>
    <w:p w:rsidR="00963AA9" w:rsidRPr="003B342A" w:rsidRDefault="00963AA9" w:rsidP="00BA158A">
      <w:pPr>
        <w:autoSpaceDE w:val="0"/>
        <w:autoSpaceDN w:val="0"/>
        <w:adjustRightInd w:val="0"/>
        <w:spacing w:before="240" w:after="120" w:line="240" w:lineRule="auto"/>
        <w:jc w:val="center"/>
        <w:rPr>
          <w:rFonts w:cs="Calibri"/>
          <w:b/>
          <w:sz w:val="24"/>
          <w:szCs w:val="24"/>
        </w:rPr>
      </w:pPr>
      <w:r w:rsidRPr="003B342A">
        <w:rPr>
          <w:rFonts w:cs="Calibri"/>
          <w:b/>
          <w:sz w:val="24"/>
          <w:szCs w:val="24"/>
        </w:rPr>
        <w:t>§ 1. Opis promocji</w:t>
      </w:r>
    </w:p>
    <w:p w:rsidR="00963AA9" w:rsidRPr="005C6040" w:rsidRDefault="00963AA9" w:rsidP="005C6040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5C6040">
        <w:rPr>
          <w:rFonts w:asciiTheme="minorHAnsi" w:hAnsiTheme="minorHAnsi" w:cs="Calibri"/>
        </w:rPr>
        <w:t>Organizatorem promocji „</w:t>
      </w:r>
      <w:r w:rsidRPr="005C6040">
        <w:rPr>
          <w:rFonts w:asciiTheme="minorHAnsi" w:hAnsiTheme="minorHAnsi" w:cs="Calibri"/>
          <w:b/>
        </w:rPr>
        <w:t>pakiety internetowe</w:t>
      </w:r>
      <w:r w:rsidRPr="005C6040">
        <w:rPr>
          <w:rFonts w:asciiTheme="minorHAnsi" w:hAnsiTheme="minorHAnsi" w:cs="Calibri"/>
        </w:rPr>
        <w:t xml:space="preserve">”, zwanej dalej </w:t>
      </w:r>
      <w:r w:rsidRPr="005C6040">
        <w:rPr>
          <w:rFonts w:asciiTheme="minorHAnsi" w:hAnsiTheme="minorHAnsi" w:cs="Calibri"/>
          <w:b/>
        </w:rPr>
        <w:t>Promocją</w:t>
      </w:r>
      <w:r w:rsidRPr="005C6040">
        <w:rPr>
          <w:rFonts w:asciiTheme="minorHAnsi" w:hAnsiTheme="minorHAnsi" w:cs="Calibri"/>
        </w:rPr>
        <w:t xml:space="preserve"> </w:t>
      </w:r>
      <w:r w:rsidR="005C6040" w:rsidRPr="005C6040">
        <w:rPr>
          <w:rFonts w:asciiTheme="minorHAnsi" w:hAnsiTheme="minorHAnsi" w:cs="Calibri"/>
        </w:rPr>
        <w:t>są</w:t>
      </w:r>
      <w:r w:rsidRPr="005C6040">
        <w:rPr>
          <w:rFonts w:asciiTheme="minorHAnsi" w:hAnsiTheme="minorHAnsi" w:cs="Calibri"/>
        </w:rPr>
        <w:t xml:space="preserve"> Polskie Sieci Cyfrowe Sp. z o.o., </w:t>
      </w:r>
      <w:r w:rsidR="000A5FD3" w:rsidRPr="005C6040">
        <w:rPr>
          <w:rFonts w:asciiTheme="minorHAnsi" w:hAnsiTheme="minorHAnsi" w:cs="Calibri"/>
        </w:rPr>
        <w:t>ul. Grzybowska 4/96, 00-131 Warszawa</w:t>
      </w:r>
      <w:r w:rsidRPr="005C6040">
        <w:rPr>
          <w:rFonts w:asciiTheme="minorHAnsi" w:hAnsiTheme="minorHAnsi" w:cs="Calibri"/>
        </w:rPr>
        <w:t>, wpisan</w:t>
      </w:r>
      <w:r w:rsidR="005C6040" w:rsidRPr="005C6040">
        <w:rPr>
          <w:rFonts w:asciiTheme="minorHAnsi" w:hAnsiTheme="minorHAnsi" w:cs="Calibri"/>
        </w:rPr>
        <w:t>e</w:t>
      </w:r>
      <w:r w:rsidRPr="005C6040">
        <w:rPr>
          <w:rFonts w:asciiTheme="minorHAnsi" w:hAnsiTheme="minorHAnsi" w:cs="Calibri"/>
        </w:rPr>
        <w:t xml:space="preserve"> do rejestru przedsiębiorców prowadzonego przez Sąd Rejonowy dla m.st. Warszawy, XII Wydział Gospodarczy Krajowego Rejestru Sądowego, pod numerem KRS 0000317835, o</w:t>
      </w:r>
      <w:r w:rsidR="005C6040" w:rsidRPr="005C6040">
        <w:rPr>
          <w:rFonts w:asciiTheme="minorHAnsi" w:hAnsiTheme="minorHAnsi" w:cs="Calibri"/>
        </w:rPr>
        <w:t> </w:t>
      </w:r>
      <w:r w:rsidRPr="005C6040">
        <w:rPr>
          <w:rFonts w:asciiTheme="minorHAnsi" w:hAnsiTheme="minorHAnsi" w:cs="Calibri"/>
        </w:rPr>
        <w:t>numerze NIP: 6652891413, zwana dalej „</w:t>
      </w:r>
      <w:r w:rsidRPr="005C6040">
        <w:rPr>
          <w:rFonts w:asciiTheme="minorHAnsi" w:hAnsiTheme="minorHAnsi" w:cs="Calibri"/>
          <w:b/>
        </w:rPr>
        <w:t>PSC</w:t>
      </w:r>
      <w:r w:rsidRPr="005C6040">
        <w:rPr>
          <w:rFonts w:asciiTheme="minorHAnsi" w:hAnsiTheme="minorHAnsi" w:cs="Calibri"/>
        </w:rPr>
        <w:t>”.</w:t>
      </w:r>
    </w:p>
    <w:p w:rsidR="005C6040" w:rsidRDefault="005C6040" w:rsidP="005C6040">
      <w:pPr>
        <w:numPr>
          <w:ilvl w:val="0"/>
          <w:numId w:val="7"/>
        </w:numPr>
        <w:spacing w:after="120" w:line="240" w:lineRule="auto"/>
        <w:ind w:left="714" w:hanging="357"/>
        <w:jc w:val="both"/>
      </w:pPr>
      <w:r w:rsidRPr="00C02B7E">
        <w:rPr>
          <w:b/>
        </w:rPr>
        <w:t>Promocja</w:t>
      </w:r>
      <w:r w:rsidRPr="00E65528">
        <w:t xml:space="preserve"> skierowana </w:t>
      </w:r>
      <w:r>
        <w:t>jest do osób</w:t>
      </w:r>
      <w:r w:rsidRPr="00E65528">
        <w:t>,</w:t>
      </w:r>
      <w:r w:rsidRPr="008A432F">
        <w:rPr>
          <w:rFonts w:cs="Calibri"/>
        </w:rPr>
        <w:t xml:space="preserve"> którzy </w:t>
      </w:r>
      <w:r>
        <w:rPr>
          <w:rFonts w:cs="Calibri"/>
        </w:rPr>
        <w:t>są</w:t>
      </w:r>
      <w:r w:rsidRPr="008A432F">
        <w:rPr>
          <w:rFonts w:cs="Calibri"/>
        </w:rPr>
        <w:t xml:space="preserve"> Abonentami sieci „w naszej Rodzinie”</w:t>
      </w:r>
      <w:r>
        <w:rPr>
          <w:rFonts w:cs="Calibri"/>
          <w:b/>
        </w:rPr>
        <w:t xml:space="preserve"> </w:t>
      </w:r>
      <w:r w:rsidRPr="008A432F">
        <w:rPr>
          <w:rFonts w:cs="Calibri"/>
        </w:rPr>
        <w:t xml:space="preserve">na warunkach określonych w niniejszym </w:t>
      </w:r>
      <w:r w:rsidRPr="00C56EDD">
        <w:rPr>
          <w:rFonts w:cs="Calibri"/>
          <w:b/>
        </w:rPr>
        <w:t>Regulaminie</w:t>
      </w:r>
      <w:r w:rsidRPr="008A432F">
        <w:rPr>
          <w:rFonts w:cs="Calibri"/>
        </w:rPr>
        <w:t>.</w:t>
      </w:r>
    </w:p>
    <w:p w:rsidR="00FA61F5" w:rsidRPr="005C6040" w:rsidRDefault="00FA61F5" w:rsidP="00FA61F5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W ramach niniejszej </w:t>
      </w:r>
      <w:r w:rsidRPr="00E47362">
        <w:rPr>
          <w:rFonts w:cs="Calibri"/>
          <w:b/>
        </w:rPr>
        <w:t>Promocji</w:t>
      </w:r>
      <w:r w:rsidRPr="005C6040">
        <w:rPr>
          <w:rFonts w:cs="Calibri"/>
        </w:rPr>
        <w:t>, Abonent otrzymuje możliwość aktywacji określonego limitu na transmisję danych</w:t>
      </w:r>
      <w:r>
        <w:rPr>
          <w:rFonts w:cs="Calibri"/>
        </w:rPr>
        <w:t xml:space="preserve">, zwany dalej </w:t>
      </w:r>
      <w:r>
        <w:rPr>
          <w:rFonts w:cs="Calibri"/>
          <w:b/>
        </w:rPr>
        <w:t>Pakietem</w:t>
      </w:r>
      <w:r w:rsidRPr="005C6040">
        <w:rPr>
          <w:rFonts w:cs="Calibri"/>
        </w:rPr>
        <w:t xml:space="preserve"> do wykorzystania na terytorium Rzeczypospolitej Polskiej w zasięgu sieci „w naszej Rodzinie”. </w:t>
      </w:r>
    </w:p>
    <w:p w:rsidR="006B666D" w:rsidRDefault="004941A7" w:rsidP="004465D6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inorHAnsi" w:hAnsiTheme="minorHAnsi" w:cs="Calibri"/>
        </w:rPr>
      </w:pPr>
      <w:r w:rsidRPr="004465D6">
        <w:rPr>
          <w:rFonts w:cs="Calibri"/>
          <w:b/>
        </w:rPr>
        <w:t>Promocja</w:t>
      </w:r>
      <w:r>
        <w:t xml:space="preserve"> </w:t>
      </w:r>
      <w:r w:rsidR="00FA61F5">
        <w:t>zastępuje dotychczasową promocję „pakiety internetowe”</w:t>
      </w:r>
      <w:r>
        <w:t xml:space="preserve"> z dnia </w:t>
      </w:r>
      <w:r w:rsidR="00F87FF8">
        <w:t>2</w:t>
      </w:r>
      <w:r w:rsidR="004465D6">
        <w:t xml:space="preserve"> </w:t>
      </w:r>
      <w:r w:rsidR="00F87FF8">
        <w:t>grudnia</w:t>
      </w:r>
      <w:r w:rsidR="004465D6">
        <w:t xml:space="preserve"> 201</w:t>
      </w:r>
      <w:r w:rsidR="00F87FF8">
        <w:t>4</w:t>
      </w:r>
      <w:r w:rsidR="004465D6">
        <w:t>r.</w:t>
      </w:r>
    </w:p>
    <w:p w:rsidR="00963AA9" w:rsidRPr="005C6040" w:rsidRDefault="00963AA9" w:rsidP="005C6040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C02B7E">
        <w:rPr>
          <w:rFonts w:asciiTheme="minorHAnsi" w:hAnsiTheme="minorHAnsi" w:cs="Calibri"/>
          <w:b/>
        </w:rPr>
        <w:t>Promocja</w:t>
      </w:r>
      <w:r w:rsidRPr="005C6040">
        <w:rPr>
          <w:rFonts w:asciiTheme="minorHAnsi" w:hAnsiTheme="minorHAnsi" w:cs="Calibri"/>
        </w:rPr>
        <w:t xml:space="preserve"> trwa od </w:t>
      </w:r>
      <w:r w:rsidR="00F87FF8">
        <w:rPr>
          <w:rFonts w:asciiTheme="minorHAnsi" w:hAnsiTheme="minorHAnsi" w:cs="Calibri"/>
        </w:rPr>
        <w:t>14</w:t>
      </w:r>
      <w:r w:rsidRPr="005C6040">
        <w:rPr>
          <w:rFonts w:asciiTheme="minorHAnsi" w:hAnsiTheme="minorHAnsi" w:cs="Calibri"/>
        </w:rPr>
        <w:t xml:space="preserve"> </w:t>
      </w:r>
      <w:r w:rsidR="00F87FF8">
        <w:rPr>
          <w:rFonts w:asciiTheme="minorHAnsi" w:hAnsiTheme="minorHAnsi" w:cs="Calibri"/>
        </w:rPr>
        <w:t>sierpnia</w:t>
      </w:r>
      <w:r w:rsidRPr="005C6040">
        <w:rPr>
          <w:rFonts w:asciiTheme="minorHAnsi" w:hAnsiTheme="minorHAnsi" w:cs="Calibri"/>
        </w:rPr>
        <w:t xml:space="preserve"> 201</w:t>
      </w:r>
      <w:r w:rsidR="00F87FF8">
        <w:rPr>
          <w:rFonts w:asciiTheme="minorHAnsi" w:hAnsiTheme="minorHAnsi" w:cs="Calibri"/>
        </w:rPr>
        <w:t>5</w:t>
      </w:r>
      <w:r w:rsidRPr="005C6040">
        <w:rPr>
          <w:rFonts w:asciiTheme="minorHAnsi" w:hAnsiTheme="minorHAnsi" w:cs="Calibri"/>
        </w:rPr>
        <w:t xml:space="preserve"> roku do odwołania.</w:t>
      </w:r>
    </w:p>
    <w:p w:rsidR="00963AA9" w:rsidRPr="003B342A" w:rsidRDefault="00963AA9" w:rsidP="00BA158A">
      <w:pPr>
        <w:autoSpaceDE w:val="0"/>
        <w:autoSpaceDN w:val="0"/>
        <w:adjustRightInd w:val="0"/>
        <w:spacing w:before="240" w:after="120" w:line="240" w:lineRule="auto"/>
        <w:jc w:val="center"/>
        <w:rPr>
          <w:rFonts w:cs="Calibri"/>
          <w:b/>
          <w:sz w:val="24"/>
          <w:szCs w:val="24"/>
        </w:rPr>
      </w:pPr>
      <w:r w:rsidRPr="003B342A">
        <w:rPr>
          <w:rFonts w:cs="Calibri"/>
          <w:b/>
          <w:sz w:val="24"/>
          <w:szCs w:val="24"/>
        </w:rPr>
        <w:t>§ 2. Warunki Promocji</w:t>
      </w:r>
    </w:p>
    <w:p w:rsidR="006B666D" w:rsidRDefault="006B666D" w:rsidP="006B666D">
      <w:pPr>
        <w:numPr>
          <w:ilvl w:val="0"/>
          <w:numId w:val="9"/>
        </w:numPr>
        <w:spacing w:line="240" w:lineRule="auto"/>
        <w:jc w:val="both"/>
      </w:pPr>
      <w:r w:rsidRPr="00FF2167">
        <w:t xml:space="preserve">Warunkiem skorzystania z </w:t>
      </w:r>
      <w:r w:rsidR="00C02B7E" w:rsidRPr="00C02B7E">
        <w:rPr>
          <w:b/>
        </w:rPr>
        <w:t>P</w:t>
      </w:r>
      <w:r w:rsidRPr="00C02B7E">
        <w:rPr>
          <w:b/>
        </w:rPr>
        <w:t>romocji</w:t>
      </w:r>
      <w:r>
        <w:t xml:space="preserve"> jest:</w:t>
      </w:r>
    </w:p>
    <w:p w:rsidR="00D533A9" w:rsidRDefault="00963AA9" w:rsidP="006B666D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cs="Calibri"/>
        </w:rPr>
      </w:pPr>
      <w:r w:rsidRPr="005C6040">
        <w:rPr>
          <w:rFonts w:cs="Calibri"/>
        </w:rPr>
        <w:t>posiadanie przez Abonenta na Koncie kwoty w wysokości co najmniej opłaty, o której mowa w § 2 ust. 1</w:t>
      </w:r>
      <w:r w:rsidR="00C02B7E">
        <w:rPr>
          <w:rFonts w:cs="Calibri"/>
        </w:rPr>
        <w:t>0</w:t>
      </w:r>
      <w:r w:rsidRPr="005C6040">
        <w:rPr>
          <w:rFonts w:cs="Calibri"/>
        </w:rPr>
        <w:t xml:space="preserve"> </w:t>
      </w:r>
      <w:r w:rsidRPr="00D533A9">
        <w:rPr>
          <w:rFonts w:cs="Calibri"/>
          <w:b/>
        </w:rPr>
        <w:t>Regulaminu</w:t>
      </w:r>
      <w:r w:rsidR="00D533A9">
        <w:rPr>
          <w:rFonts w:cs="Calibri"/>
        </w:rPr>
        <w:t>, oraz</w:t>
      </w:r>
      <w:r w:rsidRPr="005C6040">
        <w:rPr>
          <w:rFonts w:cs="Calibri"/>
        </w:rPr>
        <w:t xml:space="preserve"> </w:t>
      </w:r>
    </w:p>
    <w:p w:rsidR="00D533A9" w:rsidRPr="00FF2167" w:rsidRDefault="00D533A9" w:rsidP="00D533A9">
      <w:pPr>
        <w:numPr>
          <w:ilvl w:val="1"/>
          <w:numId w:val="9"/>
        </w:numPr>
        <w:spacing w:after="120" w:line="240" w:lineRule="auto"/>
        <w:jc w:val="both"/>
      </w:pPr>
      <w:r>
        <w:t xml:space="preserve">zakup </w:t>
      </w:r>
      <w:r w:rsidR="00FA61F5" w:rsidRPr="00FA61F5">
        <w:rPr>
          <w:b/>
        </w:rPr>
        <w:t>Pakietu</w:t>
      </w:r>
      <w:r w:rsidR="00E47362">
        <w:t xml:space="preserve"> </w:t>
      </w:r>
      <w:r>
        <w:t xml:space="preserve">poprzez wysłanie kodu </w:t>
      </w:r>
      <w:r w:rsidRPr="005C6040">
        <w:rPr>
          <w:rFonts w:cs="Calibri"/>
        </w:rPr>
        <w:t xml:space="preserve">o </w:t>
      </w:r>
      <w:r w:rsidR="004941A7" w:rsidRPr="005C6040">
        <w:rPr>
          <w:rFonts w:cs="Calibri"/>
        </w:rPr>
        <w:t>któr</w:t>
      </w:r>
      <w:r w:rsidR="004941A7">
        <w:rPr>
          <w:rFonts w:cs="Calibri"/>
        </w:rPr>
        <w:t>ym</w:t>
      </w:r>
      <w:r w:rsidR="004941A7" w:rsidRPr="005C6040">
        <w:rPr>
          <w:rFonts w:cs="Calibri"/>
        </w:rPr>
        <w:t xml:space="preserve"> </w:t>
      </w:r>
      <w:r w:rsidRPr="005C6040">
        <w:rPr>
          <w:rFonts w:cs="Calibri"/>
        </w:rPr>
        <w:t xml:space="preserve">mowa w § 2 ust. </w:t>
      </w:r>
      <w:r w:rsidR="00FA61F5">
        <w:rPr>
          <w:rFonts w:cs="Calibri"/>
        </w:rPr>
        <w:t>1</w:t>
      </w:r>
      <w:r w:rsidR="00C02B7E">
        <w:rPr>
          <w:rFonts w:cs="Calibri"/>
        </w:rPr>
        <w:t>1</w:t>
      </w:r>
      <w:r w:rsidRPr="005C6040">
        <w:rPr>
          <w:rFonts w:cs="Calibri"/>
        </w:rPr>
        <w:t xml:space="preserve"> </w:t>
      </w:r>
      <w:r w:rsidRPr="00D533A9">
        <w:rPr>
          <w:rFonts w:cs="Calibri"/>
          <w:b/>
        </w:rPr>
        <w:t>Regulaminu</w:t>
      </w:r>
      <w:r>
        <w:rPr>
          <w:rFonts w:cs="Calibri"/>
        </w:rPr>
        <w:t>,</w:t>
      </w:r>
      <w:r>
        <w:t xml:space="preserve"> lub poprzez kontakt z Telefonicznym Biurem Obsługi Klienta</w:t>
      </w:r>
      <w:r w:rsidRPr="006443D2">
        <w:t>.</w:t>
      </w:r>
    </w:p>
    <w:p w:rsidR="00963AA9" w:rsidRPr="005C6040" w:rsidRDefault="00963AA9" w:rsidP="006B666D">
      <w:pPr>
        <w:pStyle w:val="Akapitzlist"/>
        <w:numPr>
          <w:ilvl w:val="1"/>
          <w:numId w:val="9"/>
        </w:numPr>
        <w:spacing w:after="120" w:line="240" w:lineRule="auto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utrzymywanie okresu ważności połączeń wychodzących zgodnie z obowiązującym Cennikiem Usług Telekomunikacyjnych PSC. </w:t>
      </w:r>
    </w:p>
    <w:p w:rsidR="00963AA9" w:rsidRPr="00E47362" w:rsidRDefault="00E47362" w:rsidP="005C6040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cs="Calibri"/>
        </w:rPr>
      </w:pPr>
      <w:r w:rsidRPr="00FA61F5">
        <w:rPr>
          <w:b/>
        </w:rPr>
        <w:t>Pakiet</w:t>
      </w:r>
      <w:r w:rsidRPr="00E47362">
        <w:t xml:space="preserve"> </w:t>
      </w:r>
      <w:r w:rsidR="00FA61F5">
        <w:t xml:space="preserve">zostanie dodany </w:t>
      </w:r>
      <w:r w:rsidRPr="00FF2167">
        <w:t xml:space="preserve">do konta Klienta w ciągu maksymalnie </w:t>
      </w:r>
      <w:r w:rsidR="00FA61F5">
        <w:t>24</w:t>
      </w:r>
      <w:r>
        <w:t xml:space="preserve"> godzin </w:t>
      </w:r>
      <w:r w:rsidRPr="00FF2167">
        <w:t>od spełnienia warunku je</w:t>
      </w:r>
      <w:r w:rsidR="004941A7">
        <w:t>go</w:t>
      </w:r>
      <w:r w:rsidRPr="00FF2167">
        <w:t xml:space="preserve"> otrzymania</w:t>
      </w:r>
      <w:r>
        <w:t>, opisanego w § 2 ust. 1 Regulaminu.</w:t>
      </w:r>
      <w:r w:rsidRPr="00FF2167">
        <w:t xml:space="preserve"> </w:t>
      </w:r>
      <w:r w:rsidR="00963AA9" w:rsidRPr="005C6040">
        <w:t xml:space="preserve">Aktywacja </w:t>
      </w:r>
      <w:r w:rsidRPr="00E47362">
        <w:rPr>
          <w:b/>
        </w:rPr>
        <w:t>Promocji</w:t>
      </w:r>
      <w:r w:rsidR="00963AA9" w:rsidRPr="005C6040">
        <w:t xml:space="preserve"> zostanie potwierdzona wiadomością SMS.</w:t>
      </w:r>
    </w:p>
    <w:p w:rsidR="00963AA9" w:rsidRPr="005C6040" w:rsidRDefault="00963AA9" w:rsidP="00963A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  <w:r w:rsidRPr="005C6040">
        <w:rPr>
          <w:rFonts w:cs="Calibri"/>
        </w:rPr>
        <w:t xml:space="preserve">W ramach </w:t>
      </w:r>
      <w:r w:rsidR="00FA61F5" w:rsidRPr="00FA61F5">
        <w:rPr>
          <w:rFonts w:cs="Calibri"/>
          <w:b/>
        </w:rPr>
        <w:t>Promocji</w:t>
      </w:r>
      <w:r w:rsidRPr="005C6040">
        <w:rPr>
          <w:rFonts w:cs="Calibri"/>
        </w:rPr>
        <w:t xml:space="preserve"> dostępne są </w:t>
      </w:r>
      <w:r w:rsidR="00EF330F">
        <w:rPr>
          <w:rFonts w:cs="Calibri"/>
        </w:rPr>
        <w:t>cztery</w:t>
      </w:r>
      <w:r w:rsidRPr="005C6040">
        <w:rPr>
          <w:rFonts w:cs="Calibri"/>
        </w:rPr>
        <w:t xml:space="preserve"> </w:t>
      </w:r>
      <w:r w:rsidRPr="00E47362">
        <w:rPr>
          <w:rFonts w:cs="Calibri"/>
          <w:b/>
        </w:rPr>
        <w:t>Pakiet</w:t>
      </w:r>
      <w:r w:rsidR="00FA61F5">
        <w:rPr>
          <w:rFonts w:cs="Calibri"/>
          <w:b/>
        </w:rPr>
        <w:t>y</w:t>
      </w:r>
      <w:r w:rsidRPr="005C6040">
        <w:rPr>
          <w:rFonts w:cs="Calibri"/>
        </w:rPr>
        <w:t xml:space="preserve">: </w:t>
      </w:r>
    </w:p>
    <w:p w:rsidR="00BA158A" w:rsidRPr="005C6040" w:rsidRDefault="00EF330F" w:rsidP="00BA15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EF330F">
        <w:rPr>
          <w:rFonts w:cs="Calibri"/>
          <w:b/>
        </w:rPr>
        <w:t>InternetMini</w:t>
      </w:r>
      <w:proofErr w:type="spellEnd"/>
      <w:r>
        <w:rPr>
          <w:rFonts w:cs="Calibri"/>
        </w:rPr>
        <w:t xml:space="preserve"> - 2 GB</w:t>
      </w:r>
      <w:r w:rsidR="00BA158A" w:rsidRPr="005C6040">
        <w:rPr>
          <w:rFonts w:cs="Calibri"/>
        </w:rPr>
        <w:t>,</w:t>
      </w:r>
    </w:p>
    <w:p w:rsidR="00963AA9" w:rsidRPr="005C6040" w:rsidRDefault="00EF330F" w:rsidP="00963A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EF330F">
        <w:rPr>
          <w:rFonts w:cs="Calibri"/>
          <w:b/>
        </w:rPr>
        <w:t>InternetStandard</w:t>
      </w:r>
      <w:proofErr w:type="spellEnd"/>
      <w:r>
        <w:rPr>
          <w:rFonts w:cs="Calibri"/>
        </w:rPr>
        <w:t xml:space="preserve"> - 5 GB</w:t>
      </w:r>
      <w:r w:rsidR="00963AA9" w:rsidRPr="005C6040">
        <w:rPr>
          <w:rFonts w:cs="Calibri"/>
        </w:rPr>
        <w:t>,</w:t>
      </w:r>
    </w:p>
    <w:p w:rsidR="00963AA9" w:rsidRDefault="00EF330F" w:rsidP="00963A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EF330F">
        <w:rPr>
          <w:rFonts w:cs="Calibri"/>
          <w:b/>
        </w:rPr>
        <w:t>InternetOpti</w:t>
      </w:r>
      <w:proofErr w:type="spellEnd"/>
      <w:r>
        <w:rPr>
          <w:rFonts w:cs="Calibri"/>
        </w:rPr>
        <w:t xml:space="preserve"> - 10 GB</w:t>
      </w:r>
      <w:r w:rsidR="00F87FF8">
        <w:rPr>
          <w:rFonts w:cs="Calibri"/>
        </w:rPr>
        <w:t>,</w:t>
      </w:r>
    </w:p>
    <w:p w:rsidR="00F87FF8" w:rsidRPr="005C6040" w:rsidRDefault="00EF330F" w:rsidP="00963A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EF330F">
        <w:rPr>
          <w:rFonts w:cs="Calibri"/>
          <w:b/>
        </w:rPr>
        <w:t>IntenetMaxi</w:t>
      </w:r>
      <w:proofErr w:type="spellEnd"/>
      <w:r>
        <w:rPr>
          <w:rFonts w:cs="Calibri"/>
        </w:rPr>
        <w:t xml:space="preserve"> - 25 GB</w:t>
      </w:r>
      <w:r w:rsidR="00F87FF8">
        <w:rPr>
          <w:rFonts w:cs="Calibri"/>
        </w:rPr>
        <w:t>.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Abonent może mieć aktywowane maksymalnie trzy </w:t>
      </w:r>
      <w:r w:rsidRPr="00FA61F5">
        <w:rPr>
          <w:rFonts w:cs="Calibri"/>
          <w:b/>
        </w:rPr>
        <w:t>Pakiety</w:t>
      </w:r>
      <w:r w:rsidRPr="005C6040">
        <w:rPr>
          <w:rFonts w:cs="Calibri"/>
        </w:rPr>
        <w:t xml:space="preserve">, tego samego lub różnych rodzajów, w tym samym czasie. W przypadku aktywowania więcej niż jednego </w:t>
      </w:r>
      <w:r w:rsidRPr="00FA61F5">
        <w:rPr>
          <w:rFonts w:cs="Calibri"/>
          <w:b/>
        </w:rPr>
        <w:t>Pakietu</w:t>
      </w:r>
      <w:r w:rsidRPr="005C6040">
        <w:rPr>
          <w:rFonts w:cs="Calibri"/>
        </w:rPr>
        <w:t xml:space="preserve"> następuje kumulacja jednostek transmisji danych ze wszystkich aktywowanych </w:t>
      </w:r>
      <w:r w:rsidRPr="00FA61F5">
        <w:rPr>
          <w:rFonts w:cs="Calibri"/>
          <w:b/>
        </w:rPr>
        <w:t>Pakietów</w:t>
      </w:r>
      <w:r w:rsidRPr="005C6040">
        <w:rPr>
          <w:rFonts w:cs="Calibri"/>
        </w:rPr>
        <w:t xml:space="preserve">, a okres ważności </w:t>
      </w:r>
      <w:r w:rsidR="00C56EDD" w:rsidRPr="00C56EDD">
        <w:rPr>
          <w:rFonts w:cs="Calibri"/>
          <w:b/>
        </w:rPr>
        <w:t>Pakietu</w:t>
      </w:r>
      <w:r w:rsidRPr="005C6040">
        <w:rPr>
          <w:rFonts w:cs="Calibri"/>
        </w:rPr>
        <w:t xml:space="preserve"> przedłuża się o kolejne 30 dni od momentu aktywacji. 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  <w:r w:rsidRPr="005C6040">
        <w:rPr>
          <w:rFonts w:cs="Calibri"/>
        </w:rPr>
        <w:t xml:space="preserve">Rozliczanie transmisji danych w ramach w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następuje po aktywowaniu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i po zamknięciu aktualnej sesji transmisji danych. Do czasu zamknięcia dotychczasowej sesji, transmisja danych będzie rozliczana zgodnie z obowiązującym Cennikiem Usług Telekomunikacyjnych PSC. 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Wyczerpanie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potwierdzane jest wiadomością SMS. Po wykorzystaniu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opłata za transmisję danych naliczana jest zgodnie z obowiązującym Cennikiem Usług Telekomunikacyjnych PSC.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C02B7E">
        <w:rPr>
          <w:rFonts w:cs="Calibri"/>
          <w:b/>
        </w:rPr>
        <w:t>Pakiety</w:t>
      </w:r>
      <w:r w:rsidRPr="005C6040">
        <w:rPr>
          <w:rFonts w:cs="Calibri"/>
        </w:rPr>
        <w:t xml:space="preserve"> są ważne 30 dni od momentu ich aktywacji. 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lastRenderedPageBreak/>
        <w:t xml:space="preserve">Abonent zostanie poinformowany wiadomością SMS o zbliżającym się upływie terminu ważności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. Po upływie okresu ważności </w:t>
      </w:r>
      <w:r w:rsidRPr="00C02B7E">
        <w:rPr>
          <w:rFonts w:cs="Calibri"/>
          <w:b/>
        </w:rPr>
        <w:t>Pakiety</w:t>
      </w:r>
      <w:r w:rsidRPr="005C6040">
        <w:rPr>
          <w:rFonts w:cs="Calibri"/>
        </w:rPr>
        <w:t xml:space="preserve"> wyłączane są automatycznie. Niewykorzystane w ramach </w:t>
      </w:r>
      <w:r w:rsidRPr="00C02B7E">
        <w:rPr>
          <w:rFonts w:cs="Calibri"/>
          <w:b/>
        </w:rPr>
        <w:t>Pakietów</w:t>
      </w:r>
      <w:r w:rsidRPr="005C6040">
        <w:rPr>
          <w:rFonts w:cs="Calibri"/>
        </w:rPr>
        <w:t xml:space="preserve"> jednostki transmisji danych przepadają.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 W przypadku utraty okresu ważności połączeń wychodzących w trakcie okresu ważności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, korzystanie z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możliwe będzie pod warunkiem Zasilenia Konta przed upływem okresu ważności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. </w:t>
      </w:r>
    </w:p>
    <w:p w:rsidR="00963AA9" w:rsidRPr="005C6040" w:rsidRDefault="00963AA9" w:rsidP="00963AA9">
      <w:pPr>
        <w:pStyle w:val="Default"/>
        <w:numPr>
          <w:ilvl w:val="0"/>
          <w:numId w:val="9"/>
        </w:numPr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5C6040">
        <w:rPr>
          <w:rFonts w:ascii="Calibri" w:hAnsi="Calibri" w:cs="Calibri"/>
          <w:color w:val="auto"/>
          <w:sz w:val="22"/>
          <w:szCs w:val="22"/>
        </w:rPr>
        <w:t xml:space="preserve">Każdorazowo opłata aktywacyjna pobierana jest z Konta. Opłata uzależniona jest od rodzaju </w:t>
      </w:r>
      <w:r w:rsidRPr="00C02B7E">
        <w:rPr>
          <w:rFonts w:ascii="Calibri" w:hAnsi="Calibri" w:cs="Calibri"/>
          <w:b/>
          <w:color w:val="auto"/>
          <w:sz w:val="22"/>
          <w:szCs w:val="22"/>
        </w:rPr>
        <w:t>Pakietu</w:t>
      </w:r>
      <w:r w:rsidRPr="005C6040">
        <w:rPr>
          <w:rFonts w:ascii="Calibri" w:hAnsi="Calibri" w:cs="Calibri"/>
          <w:color w:val="auto"/>
          <w:sz w:val="22"/>
          <w:szCs w:val="22"/>
        </w:rPr>
        <w:t xml:space="preserve"> i wynosi odpowiednio: </w:t>
      </w:r>
    </w:p>
    <w:p w:rsidR="00BA158A" w:rsidRDefault="00BA158A" w:rsidP="00963A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7 zł </w:t>
      </w:r>
      <w:r w:rsidRPr="005C6040">
        <w:rPr>
          <w:rFonts w:cs="Calibri"/>
        </w:rPr>
        <w:t xml:space="preserve">dla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</w:t>
      </w:r>
      <w:proofErr w:type="spellStart"/>
      <w:r w:rsidR="00EF330F" w:rsidRPr="00EF330F">
        <w:rPr>
          <w:rFonts w:cs="Calibri"/>
          <w:b/>
        </w:rPr>
        <w:t>IntenetMini</w:t>
      </w:r>
      <w:proofErr w:type="spellEnd"/>
      <w:r w:rsidR="00EF330F">
        <w:rPr>
          <w:rFonts w:cs="Calibri"/>
        </w:rPr>
        <w:t xml:space="preserve"> 2</w:t>
      </w:r>
      <w:r w:rsidRPr="005C6040">
        <w:rPr>
          <w:rFonts w:cs="Calibri"/>
        </w:rPr>
        <w:t xml:space="preserve"> </w:t>
      </w:r>
      <w:r w:rsidR="00EF330F">
        <w:rPr>
          <w:rFonts w:cs="Calibri"/>
        </w:rPr>
        <w:t>GB</w:t>
      </w:r>
      <w:r w:rsidRPr="005C6040">
        <w:rPr>
          <w:rFonts w:cs="Calibri"/>
        </w:rPr>
        <w:t>,</w:t>
      </w:r>
    </w:p>
    <w:p w:rsidR="00963AA9" w:rsidRPr="005C6040" w:rsidRDefault="00963AA9" w:rsidP="00963A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6040">
        <w:rPr>
          <w:rFonts w:cs="Calibri"/>
        </w:rPr>
        <w:t xml:space="preserve">10 zł dla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</w:t>
      </w:r>
      <w:proofErr w:type="spellStart"/>
      <w:r w:rsidR="00EF330F" w:rsidRPr="00EF330F">
        <w:rPr>
          <w:rFonts w:cs="Calibri"/>
          <w:b/>
        </w:rPr>
        <w:t>IntenetStandard</w:t>
      </w:r>
      <w:proofErr w:type="spellEnd"/>
      <w:r w:rsidR="00EF330F" w:rsidRPr="00EF330F">
        <w:rPr>
          <w:rFonts w:cs="Calibri"/>
          <w:b/>
        </w:rPr>
        <w:t xml:space="preserve"> </w:t>
      </w:r>
      <w:r w:rsidR="00EF330F">
        <w:rPr>
          <w:rFonts w:cs="Calibri"/>
        </w:rPr>
        <w:t>5</w:t>
      </w:r>
      <w:r w:rsidRPr="005C6040">
        <w:rPr>
          <w:rFonts w:cs="Calibri"/>
        </w:rPr>
        <w:t xml:space="preserve"> </w:t>
      </w:r>
      <w:r w:rsidR="005C6040" w:rsidRPr="005C6040">
        <w:rPr>
          <w:rFonts w:cs="Calibri"/>
        </w:rPr>
        <w:t>G</w:t>
      </w:r>
      <w:r w:rsidRPr="005C6040">
        <w:rPr>
          <w:rFonts w:cs="Calibri"/>
        </w:rPr>
        <w:t>B,</w:t>
      </w:r>
    </w:p>
    <w:p w:rsidR="00963AA9" w:rsidRDefault="00963AA9" w:rsidP="00963A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6040">
        <w:rPr>
          <w:rFonts w:cs="Calibri"/>
        </w:rPr>
        <w:t xml:space="preserve">16 zł dla </w:t>
      </w:r>
      <w:r w:rsidRPr="00C02B7E">
        <w:rPr>
          <w:rFonts w:cs="Calibri"/>
          <w:b/>
        </w:rPr>
        <w:t>Pakietu</w:t>
      </w:r>
      <w:r w:rsidR="00EF330F">
        <w:rPr>
          <w:rFonts w:cs="Calibri"/>
          <w:b/>
        </w:rPr>
        <w:t xml:space="preserve"> </w:t>
      </w:r>
      <w:proofErr w:type="spellStart"/>
      <w:r w:rsidR="00EF330F">
        <w:rPr>
          <w:rFonts w:cs="Calibri"/>
          <w:b/>
        </w:rPr>
        <w:t>InternetOpti</w:t>
      </w:r>
      <w:proofErr w:type="spellEnd"/>
      <w:r w:rsidRPr="005C6040">
        <w:rPr>
          <w:rFonts w:cs="Calibri"/>
        </w:rPr>
        <w:t xml:space="preserve"> </w:t>
      </w:r>
      <w:r w:rsidR="005C6040" w:rsidRPr="005C6040">
        <w:rPr>
          <w:rFonts w:cs="Calibri"/>
        </w:rPr>
        <w:t>2</w:t>
      </w:r>
      <w:r w:rsidRPr="005C6040">
        <w:rPr>
          <w:rFonts w:cs="Calibri"/>
        </w:rPr>
        <w:t xml:space="preserve"> </w:t>
      </w:r>
      <w:r w:rsidR="005C6040" w:rsidRPr="005C6040">
        <w:rPr>
          <w:rFonts w:cs="Calibri"/>
        </w:rPr>
        <w:t>G</w:t>
      </w:r>
      <w:r w:rsidRPr="005C6040">
        <w:rPr>
          <w:rFonts w:cs="Calibri"/>
        </w:rPr>
        <w:t>B</w:t>
      </w:r>
      <w:r w:rsidR="00F87FF8">
        <w:rPr>
          <w:rFonts w:cs="Calibri"/>
        </w:rPr>
        <w:t>,</w:t>
      </w:r>
    </w:p>
    <w:p w:rsidR="00F87FF8" w:rsidRPr="005C6040" w:rsidRDefault="00F87FF8" w:rsidP="00963A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25 zł dla </w:t>
      </w:r>
      <w:r>
        <w:rPr>
          <w:rFonts w:cs="Calibri"/>
          <w:b/>
        </w:rPr>
        <w:t>Pakietu</w:t>
      </w:r>
      <w:r w:rsidR="00EF330F">
        <w:rPr>
          <w:rFonts w:cs="Calibri"/>
          <w:b/>
        </w:rPr>
        <w:t xml:space="preserve"> </w:t>
      </w:r>
      <w:proofErr w:type="spellStart"/>
      <w:r w:rsidR="00EF330F">
        <w:rPr>
          <w:rFonts w:cs="Calibri"/>
          <w:b/>
        </w:rPr>
        <w:t>InternetMaxi</w:t>
      </w:r>
      <w:proofErr w:type="spellEnd"/>
      <w:r>
        <w:rPr>
          <w:rFonts w:cs="Calibri"/>
          <w:b/>
        </w:rPr>
        <w:t xml:space="preserve"> </w:t>
      </w:r>
      <w:r w:rsidR="00EF330F" w:rsidRPr="00EF330F">
        <w:rPr>
          <w:rFonts w:cs="Calibri"/>
        </w:rPr>
        <w:t>25</w:t>
      </w:r>
      <w:r w:rsidRPr="00F87FF8">
        <w:rPr>
          <w:rFonts w:cs="Calibri"/>
        </w:rPr>
        <w:t xml:space="preserve"> GB</w:t>
      </w:r>
      <w:r>
        <w:rPr>
          <w:rFonts w:cs="Calibri"/>
        </w:rPr>
        <w:t>,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Aby aktywować dany </w:t>
      </w:r>
      <w:r w:rsidRPr="00C02B7E">
        <w:rPr>
          <w:rFonts w:cs="Calibri"/>
          <w:b/>
        </w:rPr>
        <w:t>Pakiet</w:t>
      </w:r>
      <w:r w:rsidRPr="005C6040">
        <w:rPr>
          <w:rFonts w:cs="Calibri"/>
        </w:rPr>
        <w:t xml:space="preserve"> należy wybrać na klawiaturze telefonu i zatwierdzić przyciskiem „zadzwoń” krótki kod o treści: </w:t>
      </w:r>
    </w:p>
    <w:p w:rsidR="00BA158A" w:rsidRDefault="00BA158A" w:rsidP="00963A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6040">
        <w:rPr>
          <w:rFonts w:cs="Calibri"/>
        </w:rPr>
        <w:t>*121*11*0</w:t>
      </w:r>
      <w:r>
        <w:rPr>
          <w:rFonts w:cs="Calibri"/>
        </w:rPr>
        <w:t>4</w:t>
      </w:r>
      <w:r w:rsidRPr="005C6040">
        <w:rPr>
          <w:rFonts w:cs="Calibri"/>
        </w:rPr>
        <w:t xml:space="preserve"># - dla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</w:t>
      </w:r>
      <w:proofErr w:type="spellStart"/>
      <w:r w:rsidR="00EF330F" w:rsidRPr="00EF330F">
        <w:rPr>
          <w:rFonts w:cs="Calibri"/>
          <w:b/>
        </w:rPr>
        <w:t>IntenetMini</w:t>
      </w:r>
      <w:proofErr w:type="spellEnd"/>
      <w:r w:rsidR="00EF330F">
        <w:rPr>
          <w:rFonts w:cs="Calibri"/>
        </w:rPr>
        <w:t xml:space="preserve"> 2</w:t>
      </w:r>
      <w:r w:rsidR="00EF330F" w:rsidRPr="005C6040">
        <w:rPr>
          <w:rFonts w:cs="Calibri"/>
        </w:rPr>
        <w:t xml:space="preserve"> </w:t>
      </w:r>
      <w:r w:rsidR="00EF330F">
        <w:rPr>
          <w:rFonts w:cs="Calibri"/>
        </w:rPr>
        <w:t>GB</w:t>
      </w:r>
      <w:r w:rsidRPr="005C6040">
        <w:rPr>
          <w:rFonts w:cs="Calibri"/>
        </w:rPr>
        <w:t>,</w:t>
      </w:r>
    </w:p>
    <w:p w:rsidR="00963AA9" w:rsidRPr="005C6040" w:rsidRDefault="00963AA9" w:rsidP="00963A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6040">
        <w:rPr>
          <w:rFonts w:cs="Calibri"/>
        </w:rPr>
        <w:t xml:space="preserve">*121*11*05# - dla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</w:t>
      </w:r>
      <w:proofErr w:type="spellStart"/>
      <w:r w:rsidR="00EF330F" w:rsidRPr="00EF330F">
        <w:rPr>
          <w:rFonts w:cs="Calibri"/>
          <w:b/>
        </w:rPr>
        <w:t>IntenetStandard</w:t>
      </w:r>
      <w:proofErr w:type="spellEnd"/>
      <w:r w:rsidR="00EF330F" w:rsidRPr="00EF330F">
        <w:rPr>
          <w:rFonts w:cs="Calibri"/>
          <w:b/>
        </w:rPr>
        <w:t xml:space="preserve"> </w:t>
      </w:r>
      <w:r w:rsidR="00EF330F">
        <w:rPr>
          <w:rFonts w:cs="Calibri"/>
        </w:rPr>
        <w:t>5</w:t>
      </w:r>
      <w:r w:rsidRPr="005C6040">
        <w:rPr>
          <w:rFonts w:cs="Calibri"/>
        </w:rPr>
        <w:t xml:space="preserve"> </w:t>
      </w:r>
      <w:r w:rsidR="005C6040" w:rsidRPr="005C6040">
        <w:rPr>
          <w:rFonts w:cs="Calibri"/>
        </w:rPr>
        <w:t>G</w:t>
      </w:r>
      <w:r w:rsidRPr="005C6040">
        <w:rPr>
          <w:rFonts w:cs="Calibri"/>
        </w:rPr>
        <w:t>B,</w:t>
      </w:r>
    </w:p>
    <w:p w:rsidR="00963AA9" w:rsidRDefault="00963AA9" w:rsidP="00963A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6040">
        <w:rPr>
          <w:rFonts w:cs="Calibri"/>
        </w:rPr>
        <w:t xml:space="preserve">*121*11*06# - dla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</w:t>
      </w:r>
      <w:proofErr w:type="spellStart"/>
      <w:r w:rsidR="00EF330F">
        <w:rPr>
          <w:rFonts w:cs="Calibri"/>
          <w:b/>
        </w:rPr>
        <w:t>InternetOpti</w:t>
      </w:r>
      <w:proofErr w:type="spellEnd"/>
      <w:r w:rsidR="00EF330F" w:rsidRPr="005C6040">
        <w:rPr>
          <w:rFonts w:cs="Calibri"/>
        </w:rPr>
        <w:t xml:space="preserve"> </w:t>
      </w:r>
      <w:r w:rsidR="00EF330F">
        <w:rPr>
          <w:rFonts w:cs="Calibri"/>
        </w:rPr>
        <w:t>10</w:t>
      </w:r>
      <w:bookmarkStart w:id="0" w:name="_GoBack"/>
      <w:bookmarkEnd w:id="0"/>
      <w:r w:rsidRPr="005C6040">
        <w:rPr>
          <w:rFonts w:cs="Calibri"/>
        </w:rPr>
        <w:t xml:space="preserve"> </w:t>
      </w:r>
      <w:r w:rsidR="005C6040" w:rsidRPr="005C6040">
        <w:rPr>
          <w:rFonts w:cs="Calibri"/>
        </w:rPr>
        <w:t>G</w:t>
      </w:r>
      <w:r w:rsidRPr="005C6040">
        <w:rPr>
          <w:rFonts w:cs="Calibri"/>
        </w:rPr>
        <w:t>B.</w:t>
      </w:r>
    </w:p>
    <w:p w:rsidR="00F87FF8" w:rsidRPr="005C6040" w:rsidRDefault="00F87FF8" w:rsidP="00F87F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6040">
        <w:rPr>
          <w:rFonts w:cs="Calibri"/>
        </w:rPr>
        <w:t>*121*11*</w:t>
      </w:r>
      <w:r>
        <w:rPr>
          <w:rFonts w:cs="Calibri"/>
        </w:rPr>
        <w:t>10</w:t>
      </w:r>
      <w:r w:rsidRPr="005C6040">
        <w:rPr>
          <w:rFonts w:cs="Calibri"/>
        </w:rPr>
        <w:t xml:space="preserve"># - dla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</w:t>
      </w:r>
      <w:proofErr w:type="spellStart"/>
      <w:r w:rsidR="00EF330F">
        <w:rPr>
          <w:rFonts w:cs="Calibri"/>
          <w:b/>
        </w:rPr>
        <w:t>InternetMaxi</w:t>
      </w:r>
      <w:proofErr w:type="spellEnd"/>
      <w:r w:rsidR="00EF330F">
        <w:rPr>
          <w:rFonts w:cs="Calibri"/>
          <w:b/>
        </w:rPr>
        <w:t xml:space="preserve"> </w:t>
      </w:r>
      <w:r w:rsidR="00EF330F" w:rsidRPr="00EF330F">
        <w:rPr>
          <w:rFonts w:cs="Calibri"/>
        </w:rPr>
        <w:t>2</w:t>
      </w:r>
      <w:r>
        <w:rPr>
          <w:rFonts w:cs="Calibri"/>
        </w:rPr>
        <w:t>5 GB</w:t>
      </w:r>
      <w:r w:rsidRPr="005C6040">
        <w:rPr>
          <w:rFonts w:cs="Calibri"/>
        </w:rPr>
        <w:t>,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t xml:space="preserve">Ilość </w:t>
      </w:r>
      <w:r w:rsidRPr="005C6040">
        <w:rPr>
          <w:rFonts w:cs="Calibri"/>
        </w:rPr>
        <w:t>pozostałych</w:t>
      </w:r>
      <w:r w:rsidRPr="005C6040">
        <w:t xml:space="preserve"> do wykorzystania w ramach </w:t>
      </w:r>
      <w:r w:rsidRPr="00C02B7E">
        <w:rPr>
          <w:b/>
        </w:rPr>
        <w:t>Pakietu</w:t>
      </w:r>
      <w:r w:rsidRPr="005C6040">
        <w:t xml:space="preserve"> jednostek transmisji danych oraz okres ważności </w:t>
      </w:r>
      <w:r w:rsidRPr="00C02B7E">
        <w:rPr>
          <w:b/>
        </w:rPr>
        <w:t>Pakietu</w:t>
      </w:r>
      <w:r w:rsidRPr="005C6040">
        <w:t xml:space="preserve"> Abonent może każdorazowo sprawdzić wybierając na klawiaturze telefonu i zatwierdzając przyciskiem „zadzwoń” kod o treści *121#.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Skorzystanie z niniejszej </w:t>
      </w:r>
      <w:r w:rsidRPr="00C02B7E">
        <w:rPr>
          <w:rFonts w:cs="Calibri"/>
          <w:b/>
        </w:rPr>
        <w:t>Promocji</w:t>
      </w:r>
      <w:r w:rsidRPr="005C6040">
        <w:rPr>
          <w:rFonts w:cs="Calibri"/>
        </w:rPr>
        <w:t xml:space="preserve"> nie wyklucza korzystania z innych ofert promocyjnych dostępnych łącznie z ofertą „w naszej Rodzinie”.</w:t>
      </w:r>
    </w:p>
    <w:p w:rsidR="00963AA9" w:rsidRPr="005C6040" w:rsidRDefault="00963AA9" w:rsidP="005C6040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Przeniesienie numeru z sieci „w naszej Rodzinie” przed wykorzystaniem przyznanych w ramach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jednostek transmisji danych lub w okresie ważności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 xml:space="preserve"> powoduje dezaktywację </w:t>
      </w:r>
      <w:r w:rsidRPr="00C02B7E">
        <w:rPr>
          <w:rFonts w:cs="Calibri"/>
          <w:b/>
        </w:rPr>
        <w:t>Pakietu</w:t>
      </w:r>
      <w:r w:rsidRPr="005C6040">
        <w:rPr>
          <w:rFonts w:cs="Calibri"/>
        </w:rPr>
        <w:t>, bez zwrotu opłaty aktywacyjnej.</w:t>
      </w:r>
    </w:p>
    <w:p w:rsidR="00963AA9" w:rsidRPr="003B342A" w:rsidRDefault="00963AA9" w:rsidP="00BA158A">
      <w:pPr>
        <w:autoSpaceDE w:val="0"/>
        <w:autoSpaceDN w:val="0"/>
        <w:adjustRightInd w:val="0"/>
        <w:spacing w:before="240" w:after="120" w:line="240" w:lineRule="auto"/>
        <w:jc w:val="center"/>
        <w:rPr>
          <w:rFonts w:cs="Calibri"/>
          <w:b/>
          <w:sz w:val="24"/>
          <w:szCs w:val="24"/>
        </w:rPr>
      </w:pPr>
      <w:r w:rsidRPr="003B342A">
        <w:rPr>
          <w:rFonts w:cs="Calibri"/>
          <w:b/>
          <w:sz w:val="24"/>
          <w:szCs w:val="24"/>
        </w:rPr>
        <w:t>§ 3. Postanowienia końcowe</w:t>
      </w:r>
    </w:p>
    <w:p w:rsidR="00963AA9" w:rsidRPr="005C6040" w:rsidRDefault="00963AA9" w:rsidP="00C02B7E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Zlecenie przez Abonenta aktywacji Usługi jest równoznaczne z akceptacją </w:t>
      </w:r>
      <w:r w:rsidRPr="00C02B7E">
        <w:rPr>
          <w:rFonts w:cs="Calibri"/>
          <w:b/>
        </w:rPr>
        <w:t>Regulaminu</w:t>
      </w:r>
      <w:r w:rsidRPr="005C6040">
        <w:rPr>
          <w:rFonts w:cs="Calibri"/>
        </w:rPr>
        <w:t>.</w:t>
      </w:r>
    </w:p>
    <w:p w:rsidR="00963AA9" w:rsidRPr="005C6040" w:rsidRDefault="00963AA9" w:rsidP="00C02B7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Style w:val="Hipercze"/>
          <w:rFonts w:cs="Calibri"/>
          <w:color w:val="auto"/>
        </w:rPr>
      </w:pPr>
      <w:r w:rsidRPr="005C6040">
        <w:rPr>
          <w:rFonts w:cs="Calibri"/>
        </w:rPr>
        <w:t xml:space="preserve">PSC zastrzega możliwość zmiany </w:t>
      </w:r>
      <w:r w:rsidRPr="00C02B7E">
        <w:rPr>
          <w:rFonts w:cs="Calibri"/>
          <w:b/>
        </w:rPr>
        <w:t>Regulaminu</w:t>
      </w:r>
      <w:r w:rsidRPr="005C6040">
        <w:rPr>
          <w:rFonts w:cs="Calibri"/>
        </w:rPr>
        <w:t xml:space="preserve"> lub zakończenia </w:t>
      </w:r>
      <w:r w:rsidRPr="00C02B7E">
        <w:rPr>
          <w:rFonts w:cs="Calibri"/>
          <w:b/>
        </w:rPr>
        <w:t>Promocji</w:t>
      </w:r>
      <w:r w:rsidRPr="005C6040">
        <w:rPr>
          <w:rFonts w:cs="Calibri"/>
        </w:rPr>
        <w:t xml:space="preserve"> bez konieczności podawania przyczyn. Wszelkie zmiany w </w:t>
      </w:r>
      <w:r w:rsidRPr="00C02B7E">
        <w:rPr>
          <w:rFonts w:cs="Calibri"/>
          <w:b/>
        </w:rPr>
        <w:t>Regulaminie</w:t>
      </w:r>
      <w:r w:rsidRPr="005C6040">
        <w:rPr>
          <w:rFonts w:cs="Calibri"/>
        </w:rPr>
        <w:t xml:space="preserve"> lub informacje o  zakończeniu </w:t>
      </w:r>
      <w:r w:rsidRPr="00C02B7E">
        <w:rPr>
          <w:rFonts w:cs="Calibri"/>
          <w:b/>
        </w:rPr>
        <w:t>Promocji</w:t>
      </w:r>
      <w:r w:rsidRPr="005C6040">
        <w:rPr>
          <w:rFonts w:cs="Calibri"/>
        </w:rPr>
        <w:t xml:space="preserve"> podawane są do wiadomości na stronie </w:t>
      </w:r>
      <w:hyperlink r:id="rId9" w:history="1">
        <w:r w:rsidRPr="005C6040">
          <w:rPr>
            <w:rStyle w:val="Hipercze"/>
            <w:rFonts w:cs="Calibri"/>
          </w:rPr>
          <w:t>www.wnaszejrodzinie.pl</w:t>
        </w:r>
      </w:hyperlink>
      <w:r w:rsidRPr="005C6040">
        <w:rPr>
          <w:rStyle w:val="Hipercze"/>
          <w:rFonts w:cs="Calibri"/>
        </w:rPr>
        <w:t>.</w:t>
      </w:r>
    </w:p>
    <w:p w:rsidR="00963AA9" w:rsidRPr="005C6040" w:rsidRDefault="00963AA9" w:rsidP="00C02B7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Zakończenie </w:t>
      </w:r>
      <w:r w:rsidRPr="00C02B7E">
        <w:rPr>
          <w:rFonts w:cs="Calibri"/>
          <w:b/>
        </w:rPr>
        <w:t>Promocji</w:t>
      </w:r>
      <w:r w:rsidRPr="005C6040">
        <w:rPr>
          <w:rFonts w:cs="Calibri"/>
        </w:rPr>
        <w:t xml:space="preserve"> nie wpływa na prawa i obowiązki uprzednio nabyte przez Abonenta, w tym na korzystanie z aktywowanych </w:t>
      </w:r>
      <w:r w:rsidRPr="00C02B7E">
        <w:rPr>
          <w:rFonts w:cs="Calibri"/>
          <w:b/>
        </w:rPr>
        <w:t>Pakietów</w:t>
      </w:r>
      <w:r w:rsidRPr="005C6040">
        <w:rPr>
          <w:rFonts w:cs="Calibri"/>
        </w:rPr>
        <w:t>.</w:t>
      </w:r>
    </w:p>
    <w:p w:rsidR="00963AA9" w:rsidRPr="005C6040" w:rsidRDefault="00963AA9" w:rsidP="00C02B7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Wyrazom pisanym z dużej litery, niezdefiniowanym w </w:t>
      </w:r>
      <w:r w:rsidRPr="00C02B7E">
        <w:rPr>
          <w:rFonts w:cs="Calibri"/>
          <w:b/>
        </w:rPr>
        <w:t>Regulaminie</w:t>
      </w:r>
      <w:r w:rsidRPr="005C6040">
        <w:rPr>
          <w:rFonts w:cs="Calibri"/>
        </w:rPr>
        <w:t>, nadaje się znaczenie określone w  Regulaminie świadczenia usług telekomunikacyjnych przez PSC.</w:t>
      </w:r>
    </w:p>
    <w:p w:rsidR="00963AA9" w:rsidRPr="005C6040" w:rsidRDefault="00963AA9" w:rsidP="00C02B7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5C6040">
        <w:rPr>
          <w:rFonts w:cs="Calibri"/>
        </w:rPr>
        <w:t xml:space="preserve">W kwestiach nieuregulowanych </w:t>
      </w:r>
      <w:r w:rsidRPr="00C02B7E">
        <w:rPr>
          <w:rFonts w:cs="Calibri"/>
          <w:b/>
        </w:rPr>
        <w:t>Regulaminem</w:t>
      </w:r>
      <w:r w:rsidRPr="005C6040">
        <w:rPr>
          <w:rFonts w:cs="Calibri"/>
        </w:rPr>
        <w:t xml:space="preserve"> zastosowanie mają postanowienia Regulaminu świadczenia usług telekomunikacyjnych przez PSC, Cennika usług telekomunikacyjnych PSC oraz Regulaminu przenoszenia przydzielonego numeru przy zmianie Operatora PSC. </w:t>
      </w:r>
    </w:p>
    <w:p w:rsidR="00963AA9" w:rsidRPr="00C02B7E" w:rsidRDefault="00963AA9" w:rsidP="00C02B7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02B7E">
        <w:rPr>
          <w:rFonts w:cs="Calibri"/>
        </w:rPr>
        <w:t xml:space="preserve">Warunki niniejszej </w:t>
      </w:r>
      <w:r w:rsidRPr="00C02B7E">
        <w:rPr>
          <w:rFonts w:cs="Calibri"/>
          <w:b/>
        </w:rPr>
        <w:t>Promocji</w:t>
      </w:r>
      <w:r w:rsidRPr="00C02B7E">
        <w:rPr>
          <w:rFonts w:cs="Calibri"/>
        </w:rPr>
        <w:t xml:space="preserve"> dostępne są na stronie internetowej </w:t>
      </w:r>
      <w:hyperlink r:id="rId10" w:history="1">
        <w:r w:rsidRPr="00C02B7E">
          <w:rPr>
            <w:rStyle w:val="Hipercze"/>
            <w:rFonts w:cs="Calibri"/>
          </w:rPr>
          <w:t>www.wnaszejrodzinie.pl</w:t>
        </w:r>
      </w:hyperlink>
      <w:r w:rsidRPr="00C02B7E">
        <w:rPr>
          <w:rStyle w:val="Hipercze"/>
          <w:rFonts w:cs="Calibri"/>
        </w:rPr>
        <w:t>.</w:t>
      </w:r>
      <w:r w:rsidRPr="00C02B7E">
        <w:rPr>
          <w:rFonts w:cs="Calibri"/>
        </w:rPr>
        <w:t xml:space="preserve"> </w:t>
      </w:r>
    </w:p>
    <w:p w:rsidR="005F270A" w:rsidRPr="005C6040" w:rsidRDefault="005F270A" w:rsidP="00963AA9">
      <w:pPr>
        <w:autoSpaceDE w:val="0"/>
        <w:autoSpaceDN w:val="0"/>
        <w:adjustRightInd w:val="0"/>
        <w:spacing w:after="0" w:line="240" w:lineRule="auto"/>
        <w:ind w:left="2832" w:firstLine="708"/>
      </w:pPr>
    </w:p>
    <w:sectPr w:rsidR="005F270A" w:rsidRPr="005C6040" w:rsidSect="00C02B7E">
      <w:headerReference w:type="default" r:id="rId11"/>
      <w:footerReference w:type="default" r:id="rId12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0D" w:rsidRDefault="00161E0D" w:rsidP="002E50DE">
      <w:pPr>
        <w:spacing w:after="0" w:line="240" w:lineRule="auto"/>
      </w:pPr>
      <w:r>
        <w:separator/>
      </w:r>
    </w:p>
  </w:endnote>
  <w:endnote w:type="continuationSeparator" w:id="0">
    <w:p w:rsidR="00161E0D" w:rsidRDefault="00161E0D" w:rsidP="002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DE" w:rsidRPr="003B342A" w:rsidRDefault="002E50DE" w:rsidP="002E50DE">
    <w:pPr>
      <w:widowControl w:val="0"/>
      <w:pBdr>
        <w:top w:val="single" w:sz="4" w:space="1" w:color="auto"/>
      </w:pBdr>
      <w:spacing w:line="200" w:lineRule="exact"/>
      <w:rPr>
        <w:rFonts w:cs="Calibri"/>
        <w:bCs/>
        <w:iCs/>
        <w:sz w:val="16"/>
        <w:szCs w:val="16"/>
      </w:rPr>
    </w:pPr>
    <w:r w:rsidRPr="003B342A">
      <w:rPr>
        <w:rFonts w:cs="Calibri"/>
        <w:bCs/>
        <w:iCs/>
        <w:sz w:val="16"/>
        <w:szCs w:val="16"/>
      </w:rPr>
      <w:t>Polskie Sieci Cyfrowe Sp. z o.o.</w:t>
    </w:r>
    <w:r w:rsidRPr="00C02B7E">
      <w:rPr>
        <w:rFonts w:cs="Calibri"/>
        <w:bCs/>
        <w:iCs/>
        <w:sz w:val="16"/>
        <w:szCs w:val="16"/>
      </w:rPr>
      <w:t xml:space="preserve">, </w:t>
    </w:r>
    <w:r w:rsidR="00C02B7E" w:rsidRPr="00C02B7E">
      <w:rPr>
        <w:rFonts w:cs="Calibri"/>
        <w:bCs/>
        <w:iCs/>
        <w:sz w:val="16"/>
        <w:szCs w:val="16"/>
      </w:rPr>
      <w:t>ul. Grzybowska 4/96, 00-131 Warszawa</w:t>
    </w:r>
    <w:r w:rsidRPr="003B342A">
      <w:rPr>
        <w:rFonts w:cs="Calibri"/>
        <w:bCs/>
        <w:iCs/>
        <w:sz w:val="16"/>
        <w:szCs w:val="16"/>
      </w:rPr>
      <w:t>, www.wnaszejrodzinie.pl</w:t>
    </w:r>
  </w:p>
  <w:p w:rsidR="002E50DE" w:rsidRDefault="002E5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0D" w:rsidRDefault="00161E0D" w:rsidP="002E50DE">
      <w:pPr>
        <w:spacing w:after="0" w:line="240" w:lineRule="auto"/>
      </w:pPr>
      <w:r>
        <w:separator/>
      </w:r>
    </w:p>
  </w:footnote>
  <w:footnote w:type="continuationSeparator" w:id="0">
    <w:p w:rsidR="00161E0D" w:rsidRDefault="00161E0D" w:rsidP="002E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DE" w:rsidRDefault="002E50DE">
    <w:pPr>
      <w:pStyle w:val="Nagwek"/>
    </w:pPr>
    <w:r w:rsidRPr="008D2525">
      <w:rPr>
        <w:rStyle w:val="Tytuksiki"/>
        <w:rFonts w:asciiTheme="minorHAnsi" w:hAnsiTheme="minorHAnsi"/>
        <w:noProof/>
        <w:sz w:val="34"/>
        <w:szCs w:val="34"/>
        <w:lang w:eastAsia="pl-PL"/>
      </w:rPr>
      <w:drawing>
        <wp:anchor distT="0" distB="0" distL="114300" distR="114300" simplePos="0" relativeHeight="251659264" behindDoc="0" locked="0" layoutInCell="1" allowOverlap="1" wp14:anchorId="613EA34F" wp14:editId="3B0BF52D">
          <wp:simplePos x="0" y="0"/>
          <wp:positionH relativeFrom="column">
            <wp:posOffset>-222995</wp:posOffset>
          </wp:positionH>
          <wp:positionV relativeFrom="paragraph">
            <wp:posOffset>11220</wp:posOffset>
          </wp:positionV>
          <wp:extent cx="1130576" cy="36551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863" cy="36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19"/>
    <w:multiLevelType w:val="hybridMultilevel"/>
    <w:tmpl w:val="06C89470"/>
    <w:lvl w:ilvl="0" w:tplc="C254CD9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96D83"/>
    <w:multiLevelType w:val="hybridMultilevel"/>
    <w:tmpl w:val="06E2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305B"/>
    <w:multiLevelType w:val="hybridMultilevel"/>
    <w:tmpl w:val="0562D478"/>
    <w:lvl w:ilvl="0" w:tplc="B73C25E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3E2669C6"/>
    <w:multiLevelType w:val="hybridMultilevel"/>
    <w:tmpl w:val="4C9C4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E89"/>
    <w:multiLevelType w:val="hybridMultilevel"/>
    <w:tmpl w:val="0562D478"/>
    <w:lvl w:ilvl="0" w:tplc="B73C25E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401C3BE7"/>
    <w:multiLevelType w:val="hybridMultilevel"/>
    <w:tmpl w:val="DB2CDCE8"/>
    <w:lvl w:ilvl="0" w:tplc="C1D0CFA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1020B"/>
    <w:multiLevelType w:val="hybridMultilevel"/>
    <w:tmpl w:val="BFA2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1713"/>
    <w:multiLevelType w:val="hybridMultilevel"/>
    <w:tmpl w:val="86BEBC96"/>
    <w:lvl w:ilvl="0" w:tplc="F6E2D17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02AC9"/>
    <w:multiLevelType w:val="hybridMultilevel"/>
    <w:tmpl w:val="B0DC71CA"/>
    <w:lvl w:ilvl="0" w:tplc="54A6D66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AE07D5"/>
    <w:multiLevelType w:val="hybridMultilevel"/>
    <w:tmpl w:val="B6E64622"/>
    <w:lvl w:ilvl="0" w:tplc="F6E2D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C">
    <w15:presenceInfo w15:providerId="None" w15:userId="J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DE"/>
    <w:rsid w:val="000A5FD3"/>
    <w:rsid w:val="00161E0D"/>
    <w:rsid w:val="001B00B0"/>
    <w:rsid w:val="002E50DE"/>
    <w:rsid w:val="003034AF"/>
    <w:rsid w:val="0030605A"/>
    <w:rsid w:val="004465D6"/>
    <w:rsid w:val="004941A7"/>
    <w:rsid w:val="00521A6D"/>
    <w:rsid w:val="005C6040"/>
    <w:rsid w:val="005D5E48"/>
    <w:rsid w:val="005F270A"/>
    <w:rsid w:val="006B666D"/>
    <w:rsid w:val="008A5C8F"/>
    <w:rsid w:val="00963AA9"/>
    <w:rsid w:val="00AA362E"/>
    <w:rsid w:val="00BA158A"/>
    <w:rsid w:val="00BB736A"/>
    <w:rsid w:val="00C02B7E"/>
    <w:rsid w:val="00C56EDD"/>
    <w:rsid w:val="00D533A9"/>
    <w:rsid w:val="00E47362"/>
    <w:rsid w:val="00EC56F3"/>
    <w:rsid w:val="00EF330F"/>
    <w:rsid w:val="00F03527"/>
    <w:rsid w:val="00F87FF8"/>
    <w:rsid w:val="00F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0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kaCennik">
    <w:name w:val="Tabelka_Cennik"/>
    <w:basedOn w:val="Tabela-Siatka2"/>
    <w:rsid w:val="00521A6D"/>
    <w:rPr>
      <w:rFonts w:ascii="Calibri" w:eastAsia="Times New Roman" w:hAnsi="Calibri" w:cs="Times New Roman"/>
      <w:sz w:val="20"/>
      <w:szCs w:val="20"/>
      <w:lang w:eastAsia="pl-PL"/>
    </w:rPr>
    <w:tblPr>
      <w:tblStyleRowBandSize w:val="1"/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ela-Siatka2">
    <w:name w:val="Table Grid 2"/>
    <w:basedOn w:val="Standardowy"/>
    <w:uiPriority w:val="99"/>
    <w:semiHidden/>
    <w:unhideWhenUsed/>
    <w:rsid w:val="00521A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semiHidden/>
    <w:unhideWhenUsed/>
    <w:rsid w:val="002E50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50DE"/>
    <w:pPr>
      <w:ind w:left="720"/>
      <w:contextualSpacing/>
    </w:pPr>
  </w:style>
  <w:style w:type="paragraph" w:customStyle="1" w:styleId="Default">
    <w:name w:val="Default"/>
    <w:rsid w:val="002E50D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Tytuksiki">
    <w:name w:val="Book Title"/>
    <w:uiPriority w:val="33"/>
    <w:qFormat/>
    <w:rsid w:val="002E50DE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E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0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0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A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0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kaCennik">
    <w:name w:val="Tabelka_Cennik"/>
    <w:basedOn w:val="Tabela-Siatka2"/>
    <w:rsid w:val="00521A6D"/>
    <w:rPr>
      <w:rFonts w:ascii="Calibri" w:eastAsia="Times New Roman" w:hAnsi="Calibri" w:cs="Times New Roman"/>
      <w:sz w:val="20"/>
      <w:szCs w:val="20"/>
      <w:lang w:eastAsia="pl-PL"/>
    </w:rPr>
    <w:tblPr>
      <w:tblStyleRowBandSize w:val="1"/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ela-Siatka2">
    <w:name w:val="Table Grid 2"/>
    <w:basedOn w:val="Standardowy"/>
    <w:uiPriority w:val="99"/>
    <w:semiHidden/>
    <w:unhideWhenUsed/>
    <w:rsid w:val="00521A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semiHidden/>
    <w:unhideWhenUsed/>
    <w:rsid w:val="002E50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50DE"/>
    <w:pPr>
      <w:ind w:left="720"/>
      <w:contextualSpacing/>
    </w:pPr>
  </w:style>
  <w:style w:type="paragraph" w:customStyle="1" w:styleId="Default">
    <w:name w:val="Default"/>
    <w:rsid w:val="002E50D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Tytuksiki">
    <w:name w:val="Book Title"/>
    <w:uiPriority w:val="33"/>
    <w:qFormat/>
    <w:rsid w:val="002E50DE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E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0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0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wnaszejrodzin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naszejrodzin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4571-5047-4A3A-B38C-22130811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Magda.Szynaka</dc:creator>
  <cp:lastModifiedBy>workgroup</cp:lastModifiedBy>
  <cp:revision>2</cp:revision>
  <dcterms:created xsi:type="dcterms:W3CDTF">2023-08-09T08:29:00Z</dcterms:created>
  <dcterms:modified xsi:type="dcterms:W3CDTF">2023-08-09T08:29:00Z</dcterms:modified>
</cp:coreProperties>
</file>